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8516" w14:textId="11176104" w:rsidR="00892D19" w:rsidRDefault="00892D19" w:rsidP="00892D19">
      <w:pPr>
        <w:rPr>
          <w:b/>
        </w:rPr>
      </w:pPr>
      <w:proofErr w:type="spellStart"/>
      <w:r>
        <w:rPr>
          <w:b/>
        </w:rPr>
        <w:t>Опис</w:t>
      </w:r>
      <w:proofErr w:type="spellEnd"/>
    </w:p>
    <w:p w14:paraId="27C9EB0D" w14:textId="075DF114" w:rsidR="001D60BA" w:rsidRPr="001D60BA" w:rsidRDefault="001D60BA" w:rsidP="001D60BA">
      <w:pPr>
        <w:spacing w:before="100" w:beforeAutospacing="1" w:after="100" w:afterAutospacing="1"/>
      </w:pPr>
      <w:r w:rsidRPr="001D60BA">
        <w:rPr>
          <w:b/>
          <w:bCs/>
        </w:rPr>
        <w:t xml:space="preserve">Кабель </w:t>
      </w:r>
      <w:proofErr w:type="spellStart"/>
      <w:r w:rsidRPr="001D60BA">
        <w:rPr>
          <w:b/>
          <w:bCs/>
        </w:rPr>
        <w:t>синхронізації</w:t>
      </w:r>
      <w:proofErr w:type="spellEnd"/>
      <w:r w:rsidRPr="001D60BA">
        <w:rPr>
          <w:b/>
          <w:bCs/>
        </w:rPr>
        <w:t xml:space="preserve"> </w:t>
      </w:r>
      <w:proofErr w:type="spellStart"/>
      <w:r w:rsidRPr="001D60BA">
        <w:rPr>
          <w:b/>
          <w:bCs/>
        </w:rPr>
        <w:t>Intaleo</w:t>
      </w:r>
      <w:proofErr w:type="spellEnd"/>
      <w:r w:rsidRPr="001D60BA">
        <w:rPr>
          <w:b/>
          <w:bCs/>
        </w:rPr>
        <w:t xml:space="preserve"> CBRNYTL1 </w:t>
      </w:r>
      <w:proofErr w:type="spellStart"/>
      <w:r w:rsidRPr="001D60BA">
        <w:rPr>
          <w:b/>
          <w:bCs/>
        </w:rPr>
        <w:t>Lightning</w:t>
      </w:r>
      <w:proofErr w:type="spellEnd"/>
      <w:r w:rsidRPr="001D60BA">
        <w:t xml:space="preserve"> </w:t>
      </w:r>
      <w:proofErr w:type="spellStart"/>
      <w:r w:rsidRPr="001D60BA">
        <w:t>призначений</w:t>
      </w:r>
      <w:proofErr w:type="spellEnd"/>
      <w:r w:rsidRPr="001D60BA">
        <w:t xml:space="preserve"> для </w:t>
      </w:r>
      <w:proofErr w:type="spellStart"/>
      <w:r w:rsidRPr="001D60BA">
        <w:t>передачі</w:t>
      </w:r>
      <w:proofErr w:type="spellEnd"/>
      <w:r w:rsidRPr="001D60BA">
        <w:t xml:space="preserve"> </w:t>
      </w:r>
      <w:proofErr w:type="spellStart"/>
      <w:r w:rsidRPr="001D60BA">
        <w:t>даних</w:t>
      </w:r>
      <w:proofErr w:type="spellEnd"/>
      <w:r w:rsidRPr="001D60BA">
        <w:t xml:space="preserve"> та </w:t>
      </w:r>
      <w:proofErr w:type="spellStart"/>
      <w:r w:rsidRPr="001D60BA">
        <w:t>швидкого</w:t>
      </w:r>
      <w:proofErr w:type="spellEnd"/>
      <w:r w:rsidRPr="001D60BA">
        <w:t xml:space="preserve"> </w:t>
      </w:r>
      <w:proofErr w:type="spellStart"/>
      <w:r w:rsidRPr="001D60BA">
        <w:t>заряджання</w:t>
      </w:r>
      <w:proofErr w:type="spellEnd"/>
      <w:r w:rsidRPr="001D60BA">
        <w:t xml:space="preserve"> </w:t>
      </w:r>
      <w:proofErr w:type="spellStart"/>
      <w:r w:rsidRPr="001D60BA">
        <w:t>пристроїв</w:t>
      </w:r>
      <w:proofErr w:type="spellEnd"/>
      <w:r w:rsidRPr="001D60BA">
        <w:t xml:space="preserve"> Apple. </w:t>
      </w:r>
      <w:proofErr w:type="spellStart"/>
      <w:r w:rsidRPr="001D60BA">
        <w:t>Це</w:t>
      </w:r>
      <w:proofErr w:type="spellEnd"/>
      <w:r w:rsidRPr="001D60BA">
        <w:t xml:space="preserve"> </w:t>
      </w:r>
      <w:proofErr w:type="spellStart"/>
      <w:r w:rsidRPr="001D60BA">
        <w:t>надійний</w:t>
      </w:r>
      <w:proofErr w:type="spellEnd"/>
      <w:r w:rsidRPr="001D60BA">
        <w:t xml:space="preserve"> і </w:t>
      </w:r>
      <w:proofErr w:type="spellStart"/>
      <w:r w:rsidRPr="001D60BA">
        <w:t>якісний</w:t>
      </w:r>
      <w:proofErr w:type="spellEnd"/>
      <w:r w:rsidRPr="001D60BA">
        <w:t xml:space="preserve"> </w:t>
      </w:r>
      <w:proofErr w:type="spellStart"/>
      <w:r w:rsidRPr="001D60BA">
        <w:t>аксесуар</w:t>
      </w:r>
      <w:proofErr w:type="spellEnd"/>
      <w:r w:rsidRPr="001D60BA">
        <w:t xml:space="preserve">, </w:t>
      </w:r>
      <w:proofErr w:type="spellStart"/>
      <w:r w:rsidRPr="001D60BA">
        <w:t>необхідний</w:t>
      </w:r>
      <w:proofErr w:type="spellEnd"/>
      <w:r w:rsidRPr="001D60BA">
        <w:t xml:space="preserve"> кожному </w:t>
      </w:r>
      <w:proofErr w:type="spellStart"/>
      <w:r w:rsidRPr="001D60BA">
        <w:t>власнику</w:t>
      </w:r>
      <w:proofErr w:type="spellEnd"/>
      <w:r w:rsidRPr="001D60BA">
        <w:t xml:space="preserve"> </w:t>
      </w:r>
      <w:proofErr w:type="spellStart"/>
      <w:r w:rsidRPr="001D60BA">
        <w:t>сучасного</w:t>
      </w:r>
      <w:proofErr w:type="spellEnd"/>
      <w:r w:rsidRPr="001D60BA">
        <w:t xml:space="preserve"> </w:t>
      </w:r>
      <w:proofErr w:type="spellStart"/>
      <w:r w:rsidRPr="001D60BA">
        <w:t>мобільного</w:t>
      </w:r>
      <w:proofErr w:type="spellEnd"/>
      <w:r w:rsidRPr="001D60BA">
        <w:t xml:space="preserve"> </w:t>
      </w:r>
      <w:proofErr w:type="spellStart"/>
      <w:r w:rsidRPr="001D60BA">
        <w:t>гаджета.Литий</w:t>
      </w:r>
      <w:proofErr w:type="spellEnd"/>
      <w:r w:rsidRPr="001D60BA">
        <w:t xml:space="preserve"> </w:t>
      </w:r>
      <w:proofErr w:type="spellStart"/>
      <w:r w:rsidRPr="001D60BA">
        <w:t>конектор</w:t>
      </w:r>
      <w:proofErr w:type="spellEnd"/>
      <w:r w:rsidRPr="001D60BA">
        <w:t xml:space="preserve"> </w:t>
      </w:r>
      <w:proofErr w:type="spellStart"/>
      <w:r w:rsidRPr="001D60BA">
        <w:t>спеціальної</w:t>
      </w:r>
      <w:proofErr w:type="spellEnd"/>
      <w:r w:rsidRPr="001D60BA">
        <w:t xml:space="preserve"> </w:t>
      </w:r>
      <w:proofErr w:type="spellStart"/>
      <w:r w:rsidRPr="001D60BA">
        <w:t>форми</w:t>
      </w:r>
      <w:proofErr w:type="spellEnd"/>
      <w:r w:rsidRPr="001D60BA">
        <w:t xml:space="preserve">, </w:t>
      </w:r>
      <w:proofErr w:type="spellStart"/>
      <w:r w:rsidRPr="001D60BA">
        <w:t>виготовлений</w:t>
      </w:r>
      <w:proofErr w:type="spellEnd"/>
      <w:r w:rsidRPr="001D60BA">
        <w:t xml:space="preserve"> з </w:t>
      </w:r>
      <w:proofErr w:type="spellStart"/>
      <w:r w:rsidRPr="001D60BA">
        <w:t>еластичного</w:t>
      </w:r>
      <w:proofErr w:type="spellEnd"/>
      <w:r w:rsidRPr="001D60BA">
        <w:t xml:space="preserve"> TPE-</w:t>
      </w:r>
      <w:proofErr w:type="spellStart"/>
      <w:r w:rsidRPr="001D60BA">
        <w:t>матеріалу</w:t>
      </w:r>
      <w:proofErr w:type="spellEnd"/>
      <w:r w:rsidRPr="001D60BA">
        <w:t xml:space="preserve">, </w:t>
      </w:r>
      <w:proofErr w:type="spellStart"/>
      <w:r w:rsidRPr="001D60BA">
        <w:t>забезпечує</w:t>
      </w:r>
      <w:proofErr w:type="spellEnd"/>
      <w:r w:rsidRPr="001D60BA">
        <w:t xml:space="preserve"> </w:t>
      </w:r>
      <w:proofErr w:type="spellStart"/>
      <w:r w:rsidRPr="001D60BA">
        <w:t>довгий</w:t>
      </w:r>
      <w:proofErr w:type="spellEnd"/>
      <w:r w:rsidRPr="001D60BA">
        <w:t xml:space="preserve"> </w:t>
      </w:r>
      <w:proofErr w:type="spellStart"/>
      <w:r w:rsidRPr="001D60BA">
        <w:t>термін</w:t>
      </w:r>
      <w:proofErr w:type="spellEnd"/>
      <w:r w:rsidRPr="001D60BA">
        <w:t xml:space="preserve"> </w:t>
      </w:r>
      <w:proofErr w:type="spellStart"/>
      <w:r w:rsidRPr="001D60BA">
        <w:t>служби</w:t>
      </w:r>
      <w:proofErr w:type="spellEnd"/>
      <w:r w:rsidRPr="001D60BA">
        <w:t xml:space="preserve"> кабелю. </w:t>
      </w:r>
      <w:proofErr w:type="spellStart"/>
      <w:r w:rsidR="00EB6385">
        <w:t>П</w:t>
      </w:r>
      <w:r w:rsidRPr="001D60BA">
        <w:t>отужності</w:t>
      </w:r>
      <w:proofErr w:type="spellEnd"/>
      <w:r w:rsidRPr="001D60BA">
        <w:t xml:space="preserve"> до 27 Вт </w:t>
      </w:r>
      <w:proofErr w:type="spellStart"/>
      <w:r w:rsidRPr="001D60BA">
        <w:t>дозволяють</w:t>
      </w:r>
      <w:proofErr w:type="spellEnd"/>
      <w:r w:rsidRPr="001D60BA">
        <w:t xml:space="preserve"> </w:t>
      </w:r>
      <w:proofErr w:type="spellStart"/>
      <w:r w:rsidRPr="001D60BA">
        <w:t>заряджати</w:t>
      </w:r>
      <w:proofErr w:type="spellEnd"/>
      <w:r w:rsidRPr="001D60BA">
        <w:t xml:space="preserve"> </w:t>
      </w:r>
      <w:proofErr w:type="spellStart"/>
      <w:r w:rsidRPr="001D60BA">
        <w:t>пристрої</w:t>
      </w:r>
      <w:proofErr w:type="spellEnd"/>
      <w:r w:rsidRPr="001D60BA">
        <w:t xml:space="preserve"> максимально </w:t>
      </w:r>
      <w:proofErr w:type="spellStart"/>
      <w:r w:rsidRPr="001D60BA">
        <w:t>швидко</w:t>
      </w:r>
      <w:proofErr w:type="spellEnd"/>
      <w:r w:rsidRPr="001D60BA">
        <w:t xml:space="preserve">. Кабель також </w:t>
      </w:r>
      <w:proofErr w:type="spellStart"/>
      <w:r w:rsidRPr="001D60BA">
        <w:t>підтримує</w:t>
      </w:r>
      <w:proofErr w:type="spellEnd"/>
      <w:r w:rsidRPr="001D60BA">
        <w:t xml:space="preserve"> </w:t>
      </w:r>
      <w:proofErr w:type="spellStart"/>
      <w:r w:rsidRPr="001D60BA">
        <w:t>технологію</w:t>
      </w:r>
      <w:proofErr w:type="spellEnd"/>
      <w:r w:rsidRPr="001D60BA">
        <w:t xml:space="preserve"> Power Delivery 3.0 (PD 3.0), </w:t>
      </w:r>
      <w:proofErr w:type="spellStart"/>
      <w:r w:rsidRPr="001D60BA">
        <w:t>що</w:t>
      </w:r>
      <w:proofErr w:type="spellEnd"/>
      <w:r w:rsidRPr="001D60BA">
        <w:t xml:space="preserve"> </w:t>
      </w:r>
      <w:proofErr w:type="spellStart"/>
      <w:r w:rsidRPr="001D60BA">
        <w:t>забезпечує</w:t>
      </w:r>
      <w:proofErr w:type="spellEnd"/>
      <w:r w:rsidRPr="001D60BA">
        <w:t xml:space="preserve"> </w:t>
      </w:r>
      <w:proofErr w:type="spellStart"/>
      <w:r w:rsidRPr="001D60BA">
        <w:t>ефективне</w:t>
      </w:r>
      <w:proofErr w:type="spellEnd"/>
      <w:r w:rsidRPr="001D60BA">
        <w:t xml:space="preserve"> та </w:t>
      </w:r>
      <w:proofErr w:type="spellStart"/>
      <w:r w:rsidRPr="001D60BA">
        <w:t>безпечне</w:t>
      </w:r>
      <w:proofErr w:type="spellEnd"/>
      <w:r w:rsidRPr="001D60BA">
        <w:t xml:space="preserve"> </w:t>
      </w:r>
      <w:proofErr w:type="spellStart"/>
      <w:r w:rsidRPr="001D60BA">
        <w:t>швидке</w:t>
      </w:r>
      <w:proofErr w:type="spellEnd"/>
      <w:r w:rsidRPr="001D60BA">
        <w:t xml:space="preserve"> </w:t>
      </w:r>
      <w:proofErr w:type="spellStart"/>
      <w:r w:rsidRPr="001D60BA">
        <w:t>заряджання</w:t>
      </w:r>
      <w:proofErr w:type="spellEnd"/>
      <w:r w:rsidRPr="001D60BA">
        <w:t xml:space="preserve"> </w:t>
      </w:r>
      <w:proofErr w:type="spellStart"/>
      <w:r w:rsidRPr="001D60BA">
        <w:t>сумісних</w:t>
      </w:r>
      <w:proofErr w:type="spellEnd"/>
      <w:r w:rsidRPr="001D60BA">
        <w:t xml:space="preserve"> </w:t>
      </w:r>
      <w:proofErr w:type="spellStart"/>
      <w:r w:rsidRPr="001D60BA">
        <w:t>пристроїв.Особливістю</w:t>
      </w:r>
      <w:proofErr w:type="spellEnd"/>
      <w:r w:rsidRPr="001D60BA">
        <w:t xml:space="preserve"> </w:t>
      </w:r>
      <w:proofErr w:type="spellStart"/>
      <w:r w:rsidRPr="001D60BA">
        <w:t>цієї</w:t>
      </w:r>
      <w:proofErr w:type="spellEnd"/>
      <w:r w:rsidRPr="001D60BA">
        <w:t xml:space="preserve"> </w:t>
      </w:r>
      <w:proofErr w:type="spellStart"/>
      <w:r w:rsidRPr="001D60BA">
        <w:t>моделі</w:t>
      </w:r>
      <w:proofErr w:type="spellEnd"/>
      <w:r w:rsidRPr="001D60BA">
        <w:t xml:space="preserve"> є </w:t>
      </w:r>
      <w:proofErr w:type="spellStart"/>
      <w:r w:rsidRPr="001D60BA">
        <w:t>зносостійке</w:t>
      </w:r>
      <w:proofErr w:type="spellEnd"/>
      <w:r w:rsidRPr="001D60BA">
        <w:t xml:space="preserve"> </w:t>
      </w:r>
      <w:proofErr w:type="spellStart"/>
      <w:r w:rsidRPr="001D60BA">
        <w:t>нейлонове</w:t>
      </w:r>
      <w:proofErr w:type="spellEnd"/>
      <w:r w:rsidRPr="001D60BA">
        <w:t xml:space="preserve"> </w:t>
      </w:r>
      <w:proofErr w:type="spellStart"/>
      <w:r w:rsidRPr="001D60BA">
        <w:t>обплетення</w:t>
      </w:r>
      <w:proofErr w:type="spellEnd"/>
      <w:r w:rsidRPr="001D60BA">
        <w:t xml:space="preserve">, яке не </w:t>
      </w:r>
      <w:proofErr w:type="spellStart"/>
      <w:r w:rsidRPr="001D60BA">
        <w:t>тільки</w:t>
      </w:r>
      <w:proofErr w:type="spellEnd"/>
      <w:r w:rsidRPr="001D60BA">
        <w:t xml:space="preserve"> </w:t>
      </w:r>
      <w:proofErr w:type="spellStart"/>
      <w:r w:rsidRPr="001D60BA">
        <w:t>запобігає</w:t>
      </w:r>
      <w:proofErr w:type="spellEnd"/>
      <w:r w:rsidRPr="001D60BA">
        <w:t xml:space="preserve"> </w:t>
      </w:r>
      <w:proofErr w:type="spellStart"/>
      <w:r w:rsidRPr="001D60BA">
        <w:t>сплутуванню</w:t>
      </w:r>
      <w:proofErr w:type="spellEnd"/>
      <w:r w:rsidRPr="001D60BA">
        <w:t xml:space="preserve"> кабелю, а й </w:t>
      </w:r>
      <w:proofErr w:type="spellStart"/>
      <w:r w:rsidRPr="001D60BA">
        <w:t>суттєво</w:t>
      </w:r>
      <w:proofErr w:type="spellEnd"/>
      <w:r w:rsidRPr="001D60BA">
        <w:t xml:space="preserve"> </w:t>
      </w:r>
      <w:proofErr w:type="spellStart"/>
      <w:r w:rsidRPr="001D60BA">
        <w:t>підвищує</w:t>
      </w:r>
      <w:proofErr w:type="spellEnd"/>
      <w:r w:rsidRPr="001D60BA">
        <w:t xml:space="preserve"> </w:t>
      </w:r>
      <w:proofErr w:type="spellStart"/>
      <w:r w:rsidRPr="001D60BA">
        <w:t>його</w:t>
      </w:r>
      <w:proofErr w:type="spellEnd"/>
      <w:r w:rsidRPr="001D60BA">
        <w:t xml:space="preserve"> </w:t>
      </w:r>
      <w:proofErr w:type="spellStart"/>
      <w:r w:rsidRPr="001D60BA">
        <w:t>довговічність</w:t>
      </w:r>
      <w:proofErr w:type="spellEnd"/>
      <w:r w:rsidRPr="001D60BA">
        <w:t xml:space="preserve">. </w:t>
      </w:r>
      <w:proofErr w:type="spellStart"/>
      <w:r w:rsidRPr="001D60BA">
        <w:t>Довжина</w:t>
      </w:r>
      <w:proofErr w:type="spellEnd"/>
      <w:r w:rsidRPr="001D60BA">
        <w:t xml:space="preserve"> кабелю — 1,2 м, </w:t>
      </w:r>
      <w:proofErr w:type="spellStart"/>
      <w:r w:rsidRPr="001D60BA">
        <w:t>що</w:t>
      </w:r>
      <w:proofErr w:type="spellEnd"/>
      <w:r w:rsidRPr="001D60BA">
        <w:t xml:space="preserve"> є </w:t>
      </w:r>
      <w:proofErr w:type="spellStart"/>
      <w:r w:rsidRPr="001D60BA">
        <w:t>оптимальним</w:t>
      </w:r>
      <w:proofErr w:type="spellEnd"/>
      <w:r w:rsidRPr="001D60BA">
        <w:t xml:space="preserve"> </w:t>
      </w:r>
      <w:proofErr w:type="spellStart"/>
      <w:r w:rsidRPr="001D60BA">
        <w:t>варіантом</w:t>
      </w:r>
      <w:proofErr w:type="spellEnd"/>
      <w:r w:rsidRPr="001D60BA">
        <w:t xml:space="preserve"> для </w:t>
      </w:r>
      <w:proofErr w:type="spellStart"/>
      <w:r w:rsidRPr="001D60BA">
        <w:t>щоденного</w:t>
      </w:r>
      <w:proofErr w:type="spellEnd"/>
      <w:r w:rsidRPr="001D60BA">
        <w:t xml:space="preserve"> комфортного </w:t>
      </w:r>
      <w:proofErr w:type="spellStart"/>
      <w:r w:rsidRPr="001D60BA">
        <w:t>використання</w:t>
      </w:r>
      <w:proofErr w:type="spellEnd"/>
      <w:r w:rsidRPr="001D60BA">
        <w:t>.</w:t>
      </w:r>
    </w:p>
    <w:p w14:paraId="47232900" w14:textId="77777777" w:rsidR="00892D19" w:rsidRPr="00131E57" w:rsidRDefault="00892D19" w:rsidP="00892D19"/>
    <w:p w14:paraId="664DFB18" w14:textId="35294652" w:rsidR="001D60BA" w:rsidRDefault="001D60BA" w:rsidP="001D60BA">
      <w:pPr>
        <w:rPr>
          <w:b/>
        </w:rPr>
      </w:pPr>
      <w:proofErr w:type="spellStart"/>
      <w:r w:rsidRPr="001D60BA">
        <w:rPr>
          <w:b/>
        </w:rPr>
        <w:t>Особливості</w:t>
      </w:r>
      <w:proofErr w:type="spellEnd"/>
      <w:r w:rsidR="00892D19" w:rsidRPr="000879DF">
        <w:rPr>
          <w:b/>
        </w:rPr>
        <w:t>:</w:t>
      </w:r>
    </w:p>
    <w:p w14:paraId="58E76ABE" w14:textId="75F796EC" w:rsidR="001D60BA" w:rsidRPr="001D60BA" w:rsidRDefault="001D60BA" w:rsidP="001D60BA">
      <w:pPr>
        <w:rPr>
          <w:b/>
        </w:rPr>
      </w:pPr>
      <w:r>
        <w:rPr>
          <w:b/>
        </w:rPr>
        <w:t>-</w:t>
      </w:r>
      <w:r w:rsidR="00A47B64">
        <w:rPr>
          <w:b/>
        </w:rPr>
        <w:t xml:space="preserve"> </w:t>
      </w:r>
      <w:proofErr w:type="spellStart"/>
      <w:r w:rsidRPr="001D60BA">
        <w:t>Нейлонове</w:t>
      </w:r>
      <w:proofErr w:type="spellEnd"/>
      <w:r w:rsidRPr="001D60BA">
        <w:t xml:space="preserve"> </w:t>
      </w:r>
      <w:proofErr w:type="spellStart"/>
      <w:r w:rsidRPr="001D60BA">
        <w:t>обплетення</w:t>
      </w:r>
      <w:proofErr w:type="spellEnd"/>
      <w:r w:rsidRPr="001D60BA">
        <w:t>;</w:t>
      </w:r>
    </w:p>
    <w:p w14:paraId="40F6E007" w14:textId="725C9D11" w:rsidR="001D60BA" w:rsidRPr="001D60BA" w:rsidRDefault="001D60BA" w:rsidP="001D60BA">
      <w:r>
        <w:t xml:space="preserve">- </w:t>
      </w:r>
      <w:proofErr w:type="spellStart"/>
      <w:r w:rsidRPr="001D60BA">
        <w:t>Підтримка</w:t>
      </w:r>
      <w:proofErr w:type="spellEnd"/>
      <w:r w:rsidRPr="001D60BA">
        <w:t xml:space="preserve"> </w:t>
      </w:r>
      <w:proofErr w:type="spellStart"/>
      <w:r w:rsidRPr="001D60BA">
        <w:t>передачі</w:t>
      </w:r>
      <w:proofErr w:type="spellEnd"/>
      <w:r w:rsidRPr="001D60BA">
        <w:t xml:space="preserve"> </w:t>
      </w:r>
      <w:proofErr w:type="spellStart"/>
      <w:r w:rsidRPr="001D60BA">
        <w:t>даних</w:t>
      </w:r>
      <w:proofErr w:type="spellEnd"/>
      <w:r w:rsidRPr="001D60BA">
        <w:t>;</w:t>
      </w:r>
    </w:p>
    <w:p w14:paraId="59FD40B0" w14:textId="16D140B9" w:rsidR="001D60BA" w:rsidRPr="001D60BA" w:rsidRDefault="001D60BA" w:rsidP="001D60BA">
      <w:r>
        <w:t xml:space="preserve">- </w:t>
      </w:r>
      <w:proofErr w:type="spellStart"/>
      <w:r w:rsidR="00EB6385">
        <w:t>П</w:t>
      </w:r>
      <w:r w:rsidR="00EB6385" w:rsidRPr="001D60BA">
        <w:t>отужності</w:t>
      </w:r>
      <w:proofErr w:type="spellEnd"/>
      <w:r w:rsidR="00EB6385" w:rsidRPr="001D60BA">
        <w:t xml:space="preserve"> до 27 Вт</w:t>
      </w:r>
      <w:r w:rsidRPr="001D60BA">
        <w:t>;</w:t>
      </w:r>
    </w:p>
    <w:p w14:paraId="63A7791A" w14:textId="4887CC8E" w:rsidR="001D60BA" w:rsidRPr="001D60BA" w:rsidRDefault="001D60BA" w:rsidP="001D60BA">
      <w:r>
        <w:t xml:space="preserve">- </w:t>
      </w:r>
      <w:r w:rsidRPr="001D60BA">
        <w:t xml:space="preserve">Литий </w:t>
      </w:r>
      <w:proofErr w:type="spellStart"/>
      <w:r w:rsidRPr="001D60BA">
        <w:t>конектор</w:t>
      </w:r>
      <w:proofErr w:type="spellEnd"/>
      <w:r w:rsidRPr="001D60BA">
        <w:t xml:space="preserve"> </w:t>
      </w:r>
      <w:proofErr w:type="spellStart"/>
      <w:r w:rsidRPr="001D60BA">
        <w:t>спеціальної</w:t>
      </w:r>
      <w:proofErr w:type="spellEnd"/>
      <w:r w:rsidRPr="001D60BA">
        <w:t xml:space="preserve"> </w:t>
      </w:r>
      <w:proofErr w:type="spellStart"/>
      <w:r w:rsidRPr="001D60BA">
        <w:t>форми</w:t>
      </w:r>
      <w:proofErr w:type="spellEnd"/>
      <w:r w:rsidRPr="001D60BA">
        <w:t xml:space="preserve"> з </w:t>
      </w:r>
      <w:proofErr w:type="spellStart"/>
      <w:r w:rsidRPr="001D60BA">
        <w:t>еластичного</w:t>
      </w:r>
      <w:proofErr w:type="spellEnd"/>
      <w:r w:rsidRPr="001D60BA">
        <w:t xml:space="preserve"> TPE-</w:t>
      </w:r>
      <w:proofErr w:type="spellStart"/>
      <w:r w:rsidRPr="001D60BA">
        <w:t>матеріалу</w:t>
      </w:r>
      <w:proofErr w:type="spellEnd"/>
      <w:r w:rsidRPr="001D60BA">
        <w:t>;</w:t>
      </w:r>
    </w:p>
    <w:p w14:paraId="4C390878" w14:textId="793241C4" w:rsidR="001D60BA" w:rsidRPr="001D60BA" w:rsidRDefault="001D60BA" w:rsidP="001D60BA">
      <w:r>
        <w:t xml:space="preserve">- </w:t>
      </w:r>
      <w:r w:rsidRPr="001D60BA">
        <w:t xml:space="preserve">Кабель </w:t>
      </w:r>
      <w:proofErr w:type="spellStart"/>
      <w:r w:rsidRPr="001D60BA">
        <w:t>сумісний</w:t>
      </w:r>
      <w:proofErr w:type="spellEnd"/>
      <w:r w:rsidRPr="001D60BA">
        <w:t xml:space="preserve"> з пристроями Apple</w:t>
      </w:r>
      <w:r w:rsidR="00557115" w:rsidRPr="001D60BA">
        <w:t>;</w:t>
      </w:r>
      <w:r>
        <w:br/>
      </w:r>
    </w:p>
    <w:p w14:paraId="5DF7C7C7" w14:textId="0F6C7A8C" w:rsidR="00892D19" w:rsidRDefault="001D60BA" w:rsidP="00892D19">
      <w:proofErr w:type="spellStart"/>
      <w:r w:rsidRPr="001D60BA">
        <w:rPr>
          <w:b/>
        </w:rPr>
        <w:t>Технічні</w:t>
      </w:r>
      <w:proofErr w:type="spellEnd"/>
      <w:r w:rsidRPr="001D60BA">
        <w:rPr>
          <w:b/>
        </w:rPr>
        <w:t xml:space="preserve"> характеристики</w:t>
      </w:r>
      <w:r w:rsidR="00892D19">
        <w:rPr>
          <w:b/>
        </w:rPr>
        <w:t>:</w:t>
      </w:r>
    </w:p>
    <w:p w14:paraId="611C9D73" w14:textId="77777777" w:rsidR="001D60BA" w:rsidRPr="001D60BA" w:rsidRDefault="001D60BA" w:rsidP="001D60BA">
      <w:r w:rsidRPr="001D60BA">
        <w:t xml:space="preserve">Тип: Кабель </w:t>
      </w:r>
      <w:proofErr w:type="spellStart"/>
      <w:r w:rsidRPr="001D60BA">
        <w:t>синхронізації</w:t>
      </w:r>
      <w:proofErr w:type="spellEnd"/>
    </w:p>
    <w:p w14:paraId="21D12EF4" w14:textId="77777777" w:rsidR="001D60BA" w:rsidRPr="001D60BA" w:rsidRDefault="001D60BA" w:rsidP="001D60BA">
      <w:proofErr w:type="spellStart"/>
      <w:r w:rsidRPr="001D60BA">
        <w:t>Роз'єм</w:t>
      </w:r>
      <w:proofErr w:type="spellEnd"/>
      <w:r w:rsidRPr="001D60BA">
        <w:t xml:space="preserve"> 1: USB Type-C</w:t>
      </w:r>
    </w:p>
    <w:p w14:paraId="710308E0" w14:textId="77777777" w:rsidR="001D60BA" w:rsidRPr="001D60BA" w:rsidRDefault="001D60BA" w:rsidP="001D60BA">
      <w:proofErr w:type="spellStart"/>
      <w:r w:rsidRPr="001D60BA">
        <w:t>Роз'єм</w:t>
      </w:r>
      <w:proofErr w:type="spellEnd"/>
      <w:r w:rsidRPr="001D60BA">
        <w:t xml:space="preserve"> 2: </w:t>
      </w:r>
      <w:proofErr w:type="spellStart"/>
      <w:r w:rsidRPr="001D60BA">
        <w:t>Lightning</w:t>
      </w:r>
      <w:proofErr w:type="spellEnd"/>
    </w:p>
    <w:p w14:paraId="1C786918" w14:textId="77777777" w:rsidR="001D60BA" w:rsidRPr="001D60BA" w:rsidRDefault="001D60BA" w:rsidP="001D60BA">
      <w:proofErr w:type="spellStart"/>
      <w:r w:rsidRPr="001D60BA">
        <w:t>Потужність</w:t>
      </w:r>
      <w:proofErr w:type="spellEnd"/>
      <w:r w:rsidRPr="001D60BA">
        <w:t>: 27 Вт</w:t>
      </w:r>
    </w:p>
    <w:p w14:paraId="526490F7" w14:textId="04BC6DBA" w:rsidR="001D60BA" w:rsidRPr="00EB6385" w:rsidRDefault="001D60BA" w:rsidP="001D60BA">
      <w:proofErr w:type="spellStart"/>
      <w:r w:rsidRPr="001D60BA">
        <w:t>Підтримка</w:t>
      </w:r>
      <w:proofErr w:type="spellEnd"/>
      <w:r w:rsidRPr="00EB6385">
        <w:t xml:space="preserve"> </w:t>
      </w:r>
      <w:proofErr w:type="spellStart"/>
      <w:r w:rsidRPr="001D60BA">
        <w:t>технологій</w:t>
      </w:r>
      <w:proofErr w:type="spellEnd"/>
      <w:r w:rsidRPr="00EB6385">
        <w:t xml:space="preserve">: </w:t>
      </w:r>
      <w:r w:rsidRPr="00EB6385">
        <w:rPr>
          <w:lang w:val="en-US"/>
        </w:rPr>
        <w:t>Power</w:t>
      </w:r>
      <w:r w:rsidRPr="00EB6385">
        <w:t xml:space="preserve"> </w:t>
      </w:r>
      <w:r w:rsidRPr="00EB6385">
        <w:rPr>
          <w:lang w:val="en-US"/>
        </w:rPr>
        <w:t>Delivery</w:t>
      </w:r>
      <w:r w:rsidRPr="00EB6385">
        <w:t xml:space="preserve"> 3.0</w:t>
      </w:r>
    </w:p>
    <w:p w14:paraId="771A2600" w14:textId="77777777" w:rsidR="001D60BA" w:rsidRPr="001D60BA" w:rsidRDefault="001D60BA" w:rsidP="001D60BA">
      <w:proofErr w:type="spellStart"/>
      <w:r w:rsidRPr="001D60BA">
        <w:t>Сумісність</w:t>
      </w:r>
      <w:proofErr w:type="spellEnd"/>
      <w:r w:rsidRPr="001D60BA">
        <w:t xml:space="preserve">: iPhone, </w:t>
      </w:r>
      <w:proofErr w:type="spellStart"/>
      <w:r w:rsidRPr="001D60BA">
        <w:t>iPad</w:t>
      </w:r>
      <w:proofErr w:type="spellEnd"/>
      <w:r w:rsidRPr="001D60BA">
        <w:t xml:space="preserve">, </w:t>
      </w:r>
      <w:proofErr w:type="spellStart"/>
      <w:r w:rsidRPr="001D60BA">
        <w:t>iPod</w:t>
      </w:r>
      <w:proofErr w:type="spellEnd"/>
      <w:r w:rsidRPr="001D60BA">
        <w:t xml:space="preserve">, </w:t>
      </w:r>
      <w:proofErr w:type="spellStart"/>
      <w:r w:rsidRPr="001D60BA">
        <w:t>AirPods</w:t>
      </w:r>
      <w:proofErr w:type="spellEnd"/>
    </w:p>
    <w:p w14:paraId="4130B8C6" w14:textId="77777777" w:rsidR="001D60BA" w:rsidRPr="001D60BA" w:rsidRDefault="001D60BA" w:rsidP="001D60BA">
      <w:proofErr w:type="spellStart"/>
      <w:r w:rsidRPr="001D60BA">
        <w:t>Колір</w:t>
      </w:r>
      <w:proofErr w:type="spellEnd"/>
      <w:r w:rsidRPr="001D60BA">
        <w:t xml:space="preserve">: </w:t>
      </w:r>
      <w:proofErr w:type="spellStart"/>
      <w:r w:rsidRPr="001D60BA">
        <w:t>Червоний</w:t>
      </w:r>
      <w:proofErr w:type="spellEnd"/>
    </w:p>
    <w:p w14:paraId="052D57A1" w14:textId="77777777" w:rsidR="001D60BA" w:rsidRPr="001D60BA" w:rsidRDefault="001D60BA" w:rsidP="001D60BA">
      <w:proofErr w:type="spellStart"/>
      <w:r w:rsidRPr="001D60BA">
        <w:t>Довжина</w:t>
      </w:r>
      <w:proofErr w:type="spellEnd"/>
      <w:r w:rsidRPr="001D60BA">
        <w:t>: 1,2 м</w:t>
      </w:r>
    </w:p>
    <w:p w14:paraId="54D37100" w14:textId="35D903A3" w:rsidR="002C1BF3" w:rsidRPr="00892D19" w:rsidRDefault="001D60BA" w:rsidP="001D60BA">
      <w:proofErr w:type="spellStart"/>
      <w:r w:rsidRPr="001D60BA">
        <w:t>Гарантія</w:t>
      </w:r>
      <w:proofErr w:type="spellEnd"/>
      <w:r w:rsidRPr="001D60BA">
        <w:t xml:space="preserve">: 12 </w:t>
      </w:r>
      <w:proofErr w:type="spellStart"/>
      <w:r w:rsidRPr="001D60BA">
        <w:t>місяців</w:t>
      </w:r>
      <w:proofErr w:type="spellEnd"/>
    </w:p>
    <w:sectPr w:rsidR="002C1BF3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BE"/>
    <w:multiLevelType w:val="multilevel"/>
    <w:tmpl w:val="751E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B07BC"/>
    <w:multiLevelType w:val="multilevel"/>
    <w:tmpl w:val="C202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B2D8E"/>
    <w:multiLevelType w:val="multilevel"/>
    <w:tmpl w:val="BE6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803C5"/>
    <w:multiLevelType w:val="multilevel"/>
    <w:tmpl w:val="841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184188">
    <w:abstractNumId w:val="3"/>
  </w:num>
  <w:num w:numId="2" w16cid:durableId="847256891">
    <w:abstractNumId w:val="2"/>
  </w:num>
  <w:num w:numId="3" w16cid:durableId="874003597">
    <w:abstractNumId w:val="1"/>
  </w:num>
  <w:num w:numId="4" w16cid:durableId="63715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B7"/>
    <w:rsid w:val="000431F0"/>
    <w:rsid w:val="00071A1F"/>
    <w:rsid w:val="000807C4"/>
    <w:rsid w:val="000A255F"/>
    <w:rsid w:val="000E0106"/>
    <w:rsid w:val="000F1EF7"/>
    <w:rsid w:val="001037B9"/>
    <w:rsid w:val="00115E50"/>
    <w:rsid w:val="00131E57"/>
    <w:rsid w:val="001B4DC2"/>
    <w:rsid w:val="001D60BA"/>
    <w:rsid w:val="00214D6E"/>
    <w:rsid w:val="00225590"/>
    <w:rsid w:val="002C1BF3"/>
    <w:rsid w:val="002D0A11"/>
    <w:rsid w:val="003839C3"/>
    <w:rsid w:val="003A0D66"/>
    <w:rsid w:val="00451FEC"/>
    <w:rsid w:val="004A5D35"/>
    <w:rsid w:val="005322DF"/>
    <w:rsid w:val="00557115"/>
    <w:rsid w:val="005B724F"/>
    <w:rsid w:val="006B34DD"/>
    <w:rsid w:val="006C6C82"/>
    <w:rsid w:val="006D261E"/>
    <w:rsid w:val="0079017D"/>
    <w:rsid w:val="008523A6"/>
    <w:rsid w:val="008708FB"/>
    <w:rsid w:val="00873F70"/>
    <w:rsid w:val="00892D19"/>
    <w:rsid w:val="008C5D03"/>
    <w:rsid w:val="009B4093"/>
    <w:rsid w:val="009D5F65"/>
    <w:rsid w:val="00A20D3E"/>
    <w:rsid w:val="00A47B64"/>
    <w:rsid w:val="00A63307"/>
    <w:rsid w:val="00A64F22"/>
    <w:rsid w:val="00AC5397"/>
    <w:rsid w:val="00B22CDB"/>
    <w:rsid w:val="00B4400D"/>
    <w:rsid w:val="00BB64C2"/>
    <w:rsid w:val="00C156B5"/>
    <w:rsid w:val="00C72FB8"/>
    <w:rsid w:val="00C775C4"/>
    <w:rsid w:val="00CD3033"/>
    <w:rsid w:val="00CF6047"/>
    <w:rsid w:val="00D63573"/>
    <w:rsid w:val="00E00643"/>
    <w:rsid w:val="00E54E45"/>
    <w:rsid w:val="00E979F4"/>
    <w:rsid w:val="00E97BB7"/>
    <w:rsid w:val="00EB6385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4462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385"/>
    <w:rPr>
      <w:rFonts w:ascii="Consolas" w:hAnsi="Consola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6385"/>
    <w:rPr>
      <w:rFonts w:ascii="Consolas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Андрій Сергієнко</cp:lastModifiedBy>
  <cp:revision>4</cp:revision>
  <dcterms:created xsi:type="dcterms:W3CDTF">2025-05-21T12:20:00Z</dcterms:created>
  <dcterms:modified xsi:type="dcterms:W3CDTF">2025-05-21T12:28:00Z</dcterms:modified>
</cp:coreProperties>
</file>