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97321" w14:textId="7E8A0CB3" w:rsidR="00732FAD" w:rsidRPr="00027A40" w:rsidRDefault="00027A40" w:rsidP="00027A40">
      <w:pPr>
        <w:jc w:val="both"/>
        <w:rPr>
          <w:rFonts w:ascii="Times New Roman" w:hAnsi="Times New Roman" w:cs="Times New Roman"/>
          <w:lang w:val="uk-UA"/>
        </w:rPr>
      </w:pPr>
      <w:r w:rsidRPr="00027A40">
        <w:rPr>
          <w:rFonts w:ascii="Times New Roman" w:hAnsi="Times New Roman" w:cs="Times New Roman"/>
          <w:lang w:val="uk-UA"/>
        </w:rPr>
        <w:t xml:space="preserve">Зовнішній акумулятор </w:t>
      </w:r>
      <w:proofErr w:type="spellStart"/>
      <w:r w:rsidRPr="00027A40">
        <w:rPr>
          <w:rFonts w:ascii="Times New Roman" w:hAnsi="Times New Roman" w:cs="Times New Roman"/>
          <w:lang w:val="uk-UA"/>
        </w:rPr>
        <w:t>Baseus</w:t>
      </w:r>
      <w:proofErr w:type="spellEnd"/>
      <w:r w:rsidRPr="00027A40">
        <w:rPr>
          <w:rFonts w:ascii="Times New Roman" w:hAnsi="Times New Roman" w:cs="Times New Roman"/>
          <w:lang w:val="uk-UA"/>
        </w:rPr>
        <w:t xml:space="preserve"> Adaman2 </w:t>
      </w:r>
      <w:proofErr w:type="spellStart"/>
      <w:r w:rsidRPr="00027A40">
        <w:rPr>
          <w:rFonts w:ascii="Times New Roman" w:hAnsi="Times New Roman" w:cs="Times New Roman"/>
          <w:lang w:val="uk-UA"/>
        </w:rPr>
        <w:t>Digital</w:t>
      </w:r>
      <w:proofErr w:type="spellEnd"/>
      <w:r w:rsidRPr="00027A4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027A40">
        <w:rPr>
          <w:rFonts w:ascii="Times New Roman" w:hAnsi="Times New Roman" w:cs="Times New Roman"/>
          <w:lang w:val="uk-UA"/>
        </w:rPr>
        <w:t>Display</w:t>
      </w:r>
      <w:proofErr w:type="spellEnd"/>
      <w:r w:rsidRPr="00027A40">
        <w:rPr>
          <w:rFonts w:ascii="Times New Roman" w:hAnsi="Times New Roman" w:cs="Times New Roman"/>
          <w:lang w:val="uk-UA"/>
        </w:rPr>
        <w:t xml:space="preserve"> 20000mAh 30W стане вірним помічником у повсякденному житті. У комплект входить кабель і документація. Акумулятор компактний і легко поміститься в рюкзак або сумку. Дизайн мінімалістичний і приємний. Корпус виконаний з ABS-пластику та полікарбонату. Габарити: 118х68.5х31мм. Вага становить 360 грам.</w:t>
      </w:r>
    </w:p>
    <w:p w14:paraId="03F30150" w14:textId="77777777" w:rsidR="00027A40" w:rsidRPr="00027A40" w:rsidRDefault="00027A40" w:rsidP="00027A40">
      <w:pPr>
        <w:jc w:val="both"/>
        <w:rPr>
          <w:rFonts w:ascii="Times New Roman" w:hAnsi="Times New Roman" w:cs="Times New Roman"/>
          <w:b/>
          <w:bCs/>
          <w:lang w:val="uk-UA"/>
        </w:rPr>
      </w:pPr>
      <w:r w:rsidRPr="00027A40">
        <w:rPr>
          <w:rFonts w:ascii="Times New Roman" w:hAnsi="Times New Roman" w:cs="Times New Roman"/>
          <w:b/>
          <w:bCs/>
          <w:lang w:val="uk-UA"/>
        </w:rPr>
        <w:t>Дисплей</w:t>
      </w:r>
    </w:p>
    <w:p w14:paraId="1116300F" w14:textId="5F2F4861" w:rsidR="00027A40" w:rsidRPr="00027A40" w:rsidRDefault="00027A40" w:rsidP="00027A40">
      <w:pPr>
        <w:jc w:val="both"/>
        <w:rPr>
          <w:rFonts w:ascii="Times New Roman" w:hAnsi="Times New Roman" w:cs="Times New Roman"/>
          <w:lang w:val="uk-UA"/>
        </w:rPr>
      </w:pPr>
      <w:r w:rsidRPr="00027A40">
        <w:rPr>
          <w:rFonts w:ascii="Times New Roman" w:hAnsi="Times New Roman" w:cs="Times New Roman"/>
          <w:lang w:val="uk-UA"/>
        </w:rPr>
        <w:t>На передній панелі розташований невеликий дисплей у формі краплі. Його наявність дозволяє відстежувати в реальному часі заряд, що залишився, у відсотках. Зверніть увагу, що контролюється заряд самого акумулятора, а не підключеного до нього пристрою.</w:t>
      </w:r>
    </w:p>
    <w:p w14:paraId="77296725" w14:textId="77777777" w:rsidR="00027A40" w:rsidRPr="00027A40" w:rsidRDefault="00027A40" w:rsidP="00027A40">
      <w:pPr>
        <w:jc w:val="both"/>
        <w:rPr>
          <w:rFonts w:ascii="Times New Roman" w:hAnsi="Times New Roman" w:cs="Times New Roman"/>
          <w:b/>
          <w:bCs/>
          <w:lang w:val="uk-UA"/>
        </w:rPr>
      </w:pPr>
      <w:r w:rsidRPr="00027A40">
        <w:rPr>
          <w:rFonts w:ascii="Times New Roman" w:hAnsi="Times New Roman" w:cs="Times New Roman"/>
          <w:b/>
          <w:bCs/>
          <w:lang w:val="uk-UA"/>
        </w:rPr>
        <w:t>Швидка зарядка</w:t>
      </w:r>
    </w:p>
    <w:p w14:paraId="33F89857" w14:textId="2A02B5D9" w:rsidR="00027A40" w:rsidRPr="00027A40" w:rsidRDefault="00027A40" w:rsidP="00027A40">
      <w:pPr>
        <w:jc w:val="both"/>
        <w:rPr>
          <w:rFonts w:ascii="Times New Roman" w:hAnsi="Times New Roman" w:cs="Times New Roman"/>
          <w:lang w:val="uk-UA"/>
        </w:rPr>
      </w:pPr>
      <w:r w:rsidRPr="00027A40">
        <w:rPr>
          <w:rFonts w:ascii="Times New Roman" w:hAnsi="Times New Roman" w:cs="Times New Roman"/>
          <w:lang w:val="uk-UA"/>
        </w:rPr>
        <w:t xml:space="preserve">Дана модель підтримує чимало протоколів швидкого заряджання: </w:t>
      </w:r>
      <w:proofErr w:type="spellStart"/>
      <w:r w:rsidRPr="00027A40">
        <w:rPr>
          <w:rFonts w:ascii="Times New Roman" w:hAnsi="Times New Roman" w:cs="Times New Roman"/>
          <w:lang w:val="uk-UA"/>
        </w:rPr>
        <w:t>Quick</w:t>
      </w:r>
      <w:proofErr w:type="spellEnd"/>
      <w:r w:rsidRPr="00027A4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027A40">
        <w:rPr>
          <w:rFonts w:ascii="Times New Roman" w:hAnsi="Times New Roman" w:cs="Times New Roman"/>
          <w:lang w:val="uk-UA"/>
        </w:rPr>
        <w:t>Charge</w:t>
      </w:r>
      <w:proofErr w:type="spellEnd"/>
      <w:r w:rsidRPr="00027A40">
        <w:rPr>
          <w:rFonts w:ascii="Times New Roman" w:hAnsi="Times New Roman" w:cs="Times New Roman"/>
          <w:lang w:val="uk-UA"/>
        </w:rPr>
        <w:t xml:space="preserve"> (QC) версії 3.0 і 2.0, </w:t>
      </w:r>
      <w:proofErr w:type="spellStart"/>
      <w:r w:rsidRPr="00027A40">
        <w:rPr>
          <w:rFonts w:ascii="Times New Roman" w:hAnsi="Times New Roman" w:cs="Times New Roman"/>
          <w:lang w:val="uk-UA"/>
        </w:rPr>
        <w:t>Power</w:t>
      </w:r>
      <w:proofErr w:type="spellEnd"/>
      <w:r w:rsidRPr="00027A4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027A40">
        <w:rPr>
          <w:rFonts w:ascii="Times New Roman" w:hAnsi="Times New Roman" w:cs="Times New Roman"/>
          <w:lang w:val="uk-UA"/>
        </w:rPr>
        <w:t>Delivery</w:t>
      </w:r>
      <w:proofErr w:type="spellEnd"/>
      <w:r w:rsidRPr="00027A40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027A40">
        <w:rPr>
          <w:rFonts w:ascii="Times New Roman" w:hAnsi="Times New Roman" w:cs="Times New Roman"/>
          <w:lang w:val="uk-UA"/>
        </w:rPr>
        <w:t>Fast</w:t>
      </w:r>
      <w:proofErr w:type="spellEnd"/>
      <w:r w:rsidRPr="00027A4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027A40">
        <w:rPr>
          <w:rFonts w:ascii="Times New Roman" w:hAnsi="Times New Roman" w:cs="Times New Roman"/>
          <w:lang w:val="uk-UA"/>
        </w:rPr>
        <w:t>Charge</w:t>
      </w:r>
      <w:proofErr w:type="spellEnd"/>
      <w:r w:rsidRPr="00027A40">
        <w:rPr>
          <w:rFonts w:ascii="Times New Roman" w:hAnsi="Times New Roman" w:cs="Times New Roman"/>
          <w:lang w:val="uk-UA"/>
        </w:rPr>
        <w:t xml:space="preserve"> (FCP) і </w:t>
      </w:r>
      <w:proofErr w:type="spellStart"/>
      <w:r w:rsidRPr="00027A40">
        <w:rPr>
          <w:rFonts w:ascii="Times New Roman" w:hAnsi="Times New Roman" w:cs="Times New Roman"/>
          <w:lang w:val="uk-UA"/>
        </w:rPr>
        <w:t>Super</w:t>
      </w:r>
      <w:proofErr w:type="spellEnd"/>
      <w:r w:rsidRPr="00027A4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027A40">
        <w:rPr>
          <w:rFonts w:ascii="Times New Roman" w:hAnsi="Times New Roman" w:cs="Times New Roman"/>
          <w:lang w:val="uk-UA"/>
        </w:rPr>
        <w:t>Fast</w:t>
      </w:r>
      <w:proofErr w:type="spellEnd"/>
      <w:r w:rsidRPr="00027A4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027A40">
        <w:rPr>
          <w:rFonts w:ascii="Times New Roman" w:hAnsi="Times New Roman" w:cs="Times New Roman"/>
          <w:lang w:val="uk-UA"/>
        </w:rPr>
        <w:t>Charge</w:t>
      </w:r>
      <w:proofErr w:type="spellEnd"/>
      <w:r w:rsidRPr="00027A40">
        <w:rPr>
          <w:rFonts w:ascii="Times New Roman" w:hAnsi="Times New Roman" w:cs="Times New Roman"/>
          <w:lang w:val="uk-UA"/>
        </w:rPr>
        <w:t xml:space="preserve"> (SCP), </w:t>
      </w:r>
      <w:proofErr w:type="spellStart"/>
      <w:r w:rsidRPr="00027A40">
        <w:rPr>
          <w:rFonts w:ascii="Times New Roman" w:hAnsi="Times New Roman" w:cs="Times New Roman"/>
          <w:lang w:val="uk-UA"/>
        </w:rPr>
        <w:t>Adaptive</w:t>
      </w:r>
      <w:proofErr w:type="spellEnd"/>
      <w:r w:rsidRPr="00027A4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027A40">
        <w:rPr>
          <w:rFonts w:ascii="Times New Roman" w:hAnsi="Times New Roman" w:cs="Times New Roman"/>
          <w:lang w:val="uk-UA"/>
        </w:rPr>
        <w:t>Fast</w:t>
      </w:r>
      <w:proofErr w:type="spellEnd"/>
      <w:r w:rsidRPr="00027A4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027A40">
        <w:rPr>
          <w:rFonts w:ascii="Times New Roman" w:hAnsi="Times New Roman" w:cs="Times New Roman"/>
          <w:lang w:val="uk-UA"/>
        </w:rPr>
        <w:t>Charging</w:t>
      </w:r>
      <w:proofErr w:type="spellEnd"/>
      <w:r w:rsidRPr="00027A40">
        <w:rPr>
          <w:rFonts w:ascii="Times New Roman" w:hAnsi="Times New Roman" w:cs="Times New Roman"/>
          <w:lang w:val="uk-UA"/>
        </w:rPr>
        <w:t xml:space="preserve"> (AFC). Він допоможе зарядити ваші гаджети набагато швидше, ніж звичайний зарядний пристрій. Через те, що максимальна потужність сягає 3 30-ти Вт, ви з легкістю можете підживити свій </w:t>
      </w:r>
      <w:proofErr w:type="spellStart"/>
      <w:r w:rsidRPr="00027A40">
        <w:rPr>
          <w:rFonts w:ascii="Times New Roman" w:hAnsi="Times New Roman" w:cs="Times New Roman"/>
          <w:lang w:val="uk-UA"/>
        </w:rPr>
        <w:t>MacBook</w:t>
      </w:r>
      <w:proofErr w:type="spellEnd"/>
      <w:r w:rsidRPr="00027A40">
        <w:rPr>
          <w:rFonts w:ascii="Times New Roman" w:hAnsi="Times New Roman" w:cs="Times New Roman"/>
          <w:lang w:val="uk-UA"/>
        </w:rPr>
        <w:t>, наприклад, до 50 відсотків лише за годину.</w:t>
      </w:r>
    </w:p>
    <w:p w14:paraId="33CE94F9" w14:textId="77777777" w:rsidR="00027A40" w:rsidRPr="00027A40" w:rsidRDefault="00027A40" w:rsidP="00027A40">
      <w:pPr>
        <w:jc w:val="both"/>
        <w:rPr>
          <w:rFonts w:ascii="Times New Roman" w:hAnsi="Times New Roman" w:cs="Times New Roman"/>
          <w:b/>
          <w:bCs/>
          <w:lang w:val="uk-UA"/>
        </w:rPr>
      </w:pPr>
      <w:r w:rsidRPr="00027A40">
        <w:rPr>
          <w:rFonts w:ascii="Times New Roman" w:hAnsi="Times New Roman" w:cs="Times New Roman"/>
          <w:b/>
          <w:bCs/>
          <w:lang w:val="uk-UA"/>
        </w:rPr>
        <w:t>Порти заряджання</w:t>
      </w:r>
    </w:p>
    <w:p w14:paraId="45070393" w14:textId="0A3A7456" w:rsidR="00027A40" w:rsidRPr="00027A40" w:rsidRDefault="00027A40" w:rsidP="00027A40">
      <w:pPr>
        <w:jc w:val="both"/>
        <w:rPr>
          <w:rFonts w:ascii="Times New Roman" w:hAnsi="Times New Roman" w:cs="Times New Roman"/>
          <w:lang w:val="uk-UA"/>
        </w:rPr>
      </w:pPr>
      <w:r w:rsidRPr="00027A40">
        <w:rPr>
          <w:rFonts w:ascii="Times New Roman" w:hAnsi="Times New Roman" w:cs="Times New Roman"/>
          <w:lang w:val="uk-UA"/>
        </w:rPr>
        <w:t xml:space="preserve">Також зовнішній акумулятор оснащений трьома вихідними портами: 2 порти USB / 1 порт USB </w:t>
      </w:r>
      <w:proofErr w:type="spellStart"/>
      <w:r w:rsidRPr="00027A40">
        <w:rPr>
          <w:rFonts w:ascii="Times New Roman" w:hAnsi="Times New Roman" w:cs="Times New Roman"/>
          <w:lang w:val="uk-UA"/>
        </w:rPr>
        <w:t>Type</w:t>
      </w:r>
      <w:proofErr w:type="spellEnd"/>
      <w:r w:rsidRPr="00027A40">
        <w:rPr>
          <w:rFonts w:ascii="Times New Roman" w:hAnsi="Times New Roman" w:cs="Times New Roman"/>
          <w:lang w:val="uk-UA"/>
        </w:rPr>
        <w:t xml:space="preserve"> C. Це означає, що пристрій може заряджати майже всі з існуючих пристроїв: телефони, плеєри, селфі-палиці, планшети, навушники, ноутбуки та багато іншого. Це дуже зручно, оскільки ви маєте можливість заряджати до 3 гаджетів одночасно. Запасу енергії в 20000 </w:t>
      </w:r>
      <w:proofErr w:type="spellStart"/>
      <w:r w:rsidRPr="00027A40">
        <w:rPr>
          <w:rFonts w:ascii="Times New Roman" w:hAnsi="Times New Roman" w:cs="Times New Roman"/>
          <w:lang w:val="uk-UA"/>
        </w:rPr>
        <w:t>мАг</w:t>
      </w:r>
      <w:proofErr w:type="spellEnd"/>
      <w:r w:rsidRPr="00027A40">
        <w:rPr>
          <w:rFonts w:ascii="Times New Roman" w:hAnsi="Times New Roman" w:cs="Times New Roman"/>
          <w:lang w:val="uk-UA"/>
        </w:rPr>
        <w:t xml:space="preserve"> вистачить, щоб зарядити 3-4 батареї смартфона, що сіли. Для зарядки самого акумулятора використовується кабель USB </w:t>
      </w:r>
      <w:proofErr w:type="spellStart"/>
      <w:r w:rsidRPr="00027A40">
        <w:rPr>
          <w:rFonts w:ascii="Times New Roman" w:hAnsi="Times New Roman" w:cs="Times New Roman"/>
          <w:lang w:val="uk-UA"/>
        </w:rPr>
        <w:t>Type</w:t>
      </w:r>
      <w:proofErr w:type="spellEnd"/>
      <w:r w:rsidRPr="00027A40">
        <w:rPr>
          <w:rFonts w:ascii="Times New Roman" w:hAnsi="Times New Roman" w:cs="Times New Roman"/>
          <w:lang w:val="uk-UA"/>
        </w:rPr>
        <w:t>-C.</w:t>
      </w:r>
    </w:p>
    <w:p w14:paraId="7F8DCE32" w14:textId="7E2C54E3" w:rsidR="00027A40" w:rsidRPr="00027A40" w:rsidRDefault="00027A40" w:rsidP="00027A40">
      <w:pPr>
        <w:jc w:val="both"/>
        <w:rPr>
          <w:rFonts w:ascii="Times New Roman" w:hAnsi="Times New Roman" w:cs="Times New Roman"/>
          <w:lang w:val="uk-UA"/>
        </w:rPr>
      </w:pPr>
    </w:p>
    <w:p w14:paraId="05C18B12" w14:textId="77777777" w:rsidR="00027A40" w:rsidRDefault="00027A40" w:rsidP="00027A40"/>
    <w:sectPr w:rsidR="00027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DDC"/>
    <w:rsid w:val="00027A40"/>
    <w:rsid w:val="00424DDC"/>
    <w:rsid w:val="0073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6687"/>
  <w15:chartTrackingRefBased/>
  <w15:docId w15:val="{D658DF07-6BA6-4167-9751-2C09F4E7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Марченков</dc:creator>
  <cp:keywords/>
  <dc:description/>
  <cp:lastModifiedBy>Сергей Марченков</cp:lastModifiedBy>
  <cp:revision>2</cp:revision>
  <dcterms:created xsi:type="dcterms:W3CDTF">2023-01-18T09:36:00Z</dcterms:created>
  <dcterms:modified xsi:type="dcterms:W3CDTF">2023-01-18T09:39:00Z</dcterms:modified>
</cp:coreProperties>
</file>